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72C6" w14:textId="1E0F79AB" w:rsidR="002D6394" w:rsidRDefault="002D6394" w:rsidP="002D6394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44– </w:t>
      </w:r>
      <w:r w:rsidR="00651011">
        <w:rPr>
          <w:rFonts w:ascii="Verdana" w:eastAsia="Verdana" w:hAnsi="Verdana" w:cs="Verdana"/>
          <w:b/>
          <w:bCs/>
          <w:color w:val="000000" w:themeColor="text1"/>
          <w:sz w:val="24"/>
        </w:rPr>
        <w:t>Germany</w:t>
      </w:r>
    </w:p>
    <w:p w14:paraId="1BA0056D" w14:textId="77777777" w:rsidR="002D6394" w:rsidRPr="00DE102E" w:rsidRDefault="002D6394" w:rsidP="002D6394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64FCE4DC" w14:textId="77777777" w:rsidR="002D6394" w:rsidRDefault="002D6394" w:rsidP="002D6394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1A6A4119" w14:textId="23DA43A0" w:rsidR="00860505" w:rsidRPr="00596E83" w:rsidRDefault="00860505" w:rsidP="00596E83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596E8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Kingdom of the Netherlands thanks Germany for the presentation of its report</w:t>
      </w:r>
      <w:r w:rsidR="005B1E2B" w:rsidRPr="00596E8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and for its enduring commitment to the promotion, protection and fulfilment of human rights.</w:t>
      </w:r>
    </w:p>
    <w:p w14:paraId="103EF522" w14:textId="77777777" w:rsidR="00CB0531" w:rsidRDefault="005B1E2B" w:rsidP="00CB0531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596E8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</w:t>
      </w:r>
      <w:r w:rsidR="00860505" w:rsidRPr="00596E8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860505" w:rsidRPr="00596E83">
        <w:rPr>
          <w:rFonts w:ascii="Verdana" w:hAnsi="Verdana"/>
          <w:color w:val="000000" w:themeColor="text1"/>
          <w:sz w:val="28"/>
          <w:szCs w:val="28"/>
          <w:lang w:val="en-GB"/>
        </w:rPr>
        <w:t>commend Germany for the</w:t>
      </w:r>
      <w:r w:rsidR="00241C63" w:rsidRPr="00596E8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adoption of the Gender Equality Strategy,</w:t>
      </w:r>
      <w:r w:rsidR="00241C63" w:rsidRPr="00596E8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41C63" w:rsidRPr="00596E83">
        <w:rPr>
          <w:rFonts w:ascii="Verdana" w:hAnsi="Verdana"/>
          <w:color w:val="000000" w:themeColor="text1"/>
          <w:sz w:val="28"/>
          <w:szCs w:val="28"/>
          <w:lang w:val="en-GB"/>
        </w:rPr>
        <w:t>the Conversion Therapy Act and the establishment of a Commission on reproductive autonomy and reproductive medicine, which further strengthen the enjoyment of human rights by LGBTQI+ persons and women and girls</w:t>
      </w:r>
      <w:r w:rsidR="00CB0531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</w:p>
    <w:p w14:paraId="1D3CDC5F" w14:textId="77777777" w:rsidR="00CB0531" w:rsidRDefault="00CB0531" w:rsidP="00CB0531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1967E3F9" w14:textId="5A4ED48C" w:rsidR="00860505" w:rsidRPr="00CB0531" w:rsidRDefault="00860505" w:rsidP="00CB0531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596E83">
        <w:rPr>
          <w:rFonts w:ascii="Verdana" w:hAnsi="Verdana"/>
          <w:color w:val="000000" w:themeColor="text1"/>
          <w:sz w:val="28"/>
          <w:szCs w:val="28"/>
        </w:rPr>
        <w:t xml:space="preserve">Building on these </w:t>
      </w:r>
      <w:r w:rsidR="00241C63" w:rsidRPr="00596E83">
        <w:rPr>
          <w:rFonts w:ascii="Verdana" w:hAnsi="Verdana"/>
          <w:color w:val="000000" w:themeColor="text1"/>
          <w:sz w:val="28"/>
          <w:szCs w:val="28"/>
        </w:rPr>
        <w:t>achievements</w:t>
      </w:r>
      <w:r w:rsidRPr="00596E83">
        <w:rPr>
          <w:rFonts w:ascii="Verdana" w:hAnsi="Verdana"/>
          <w:color w:val="000000" w:themeColor="text1"/>
          <w:sz w:val="28"/>
          <w:szCs w:val="28"/>
        </w:rPr>
        <w:t>, the Netherlands recommends Germany to</w:t>
      </w:r>
      <w:r w:rsidRPr="00596E83">
        <w:rPr>
          <w:rFonts w:ascii="Verdana" w:hAnsi="Verdana" w:cs="Arial"/>
          <w:sz w:val="28"/>
          <w:szCs w:val="28"/>
          <w:lang w:val="en-GB"/>
        </w:rPr>
        <w:t>:</w:t>
      </w:r>
    </w:p>
    <w:p w14:paraId="2215F7A9" w14:textId="12CDA909" w:rsidR="00061814" w:rsidRPr="00596E83" w:rsidRDefault="00CB0531" w:rsidP="00596E83">
      <w:pPr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8"/>
          <w:szCs w:val="28"/>
          <w:lang w:val="en-GB"/>
        </w:rPr>
        <w:t>D</w:t>
      </w:r>
      <w:proofErr w:type="spellStart"/>
      <w:r w:rsidR="00061814" w:rsidRPr="00596E83">
        <w:rPr>
          <w:rFonts w:ascii="Verdana" w:hAnsi="Verdana"/>
          <w:iCs/>
          <w:sz w:val="28"/>
          <w:szCs w:val="28"/>
        </w:rPr>
        <w:t>ecriminalize</w:t>
      </w:r>
      <w:proofErr w:type="spellEnd"/>
      <w:r w:rsidR="00061814" w:rsidRPr="00596E83">
        <w:rPr>
          <w:rFonts w:ascii="Verdana" w:hAnsi="Verdana"/>
          <w:iCs/>
          <w:sz w:val="28"/>
          <w:szCs w:val="28"/>
        </w:rPr>
        <w:t xml:space="preserve"> abortion and provide universal access to safe abortion, post-abortion care and evidence-based, non-biased abortion-related information</w:t>
      </w:r>
    </w:p>
    <w:p w14:paraId="6BBC4B92" w14:textId="1A3CBC9A" w:rsidR="00860505" w:rsidRPr="00596E83" w:rsidRDefault="007863A8" w:rsidP="00596E8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596E8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Expand its range of services safeguarding women against </w:t>
      </w:r>
      <w:r w:rsidR="00241C63" w:rsidRPr="00596E8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gender-based </w:t>
      </w:r>
      <w:r w:rsidRPr="00596E8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violence. </w:t>
      </w:r>
    </w:p>
    <w:p w14:paraId="31AC0FFC" w14:textId="77777777" w:rsidR="00860505" w:rsidRPr="00596E83" w:rsidRDefault="00860505" w:rsidP="00596E83">
      <w:pPr>
        <w:spacing w:line="360" w:lineRule="auto"/>
        <w:jc w:val="both"/>
        <w:rPr>
          <w:rFonts w:ascii="Verdana" w:hAnsi="Verdana"/>
        </w:rPr>
      </w:pPr>
    </w:p>
    <w:p w14:paraId="5CC267E8" w14:textId="32DB0BDE" w:rsidR="00241C63" w:rsidRPr="00596E83" w:rsidRDefault="00241C63" w:rsidP="00596E83">
      <w:pPr>
        <w:pStyle w:val="NormalWeb"/>
        <w:spacing w:line="360" w:lineRule="auto"/>
        <w:jc w:val="both"/>
        <w:rPr>
          <w:rFonts w:ascii="Verdana" w:hAnsi="Verdana"/>
          <w:sz w:val="28"/>
          <w:szCs w:val="28"/>
          <w:lang w:val="en-US"/>
        </w:rPr>
      </w:pPr>
      <w:r w:rsidRPr="00596E83">
        <w:rPr>
          <w:rFonts w:ascii="Verdana" w:hAnsi="Verdana"/>
          <w:sz w:val="28"/>
          <w:szCs w:val="28"/>
          <w:lang w:val="en-US"/>
        </w:rPr>
        <w:t xml:space="preserve">The Netherlands wishes Germany every success with the follow-up and implementation of all accepted recommendations it receives during this fourth UPR cycle. </w:t>
      </w:r>
    </w:p>
    <w:p w14:paraId="345FA106" w14:textId="77777777" w:rsidR="00860505" w:rsidRPr="00596E83" w:rsidRDefault="00860505" w:rsidP="00596E83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596E83">
        <w:rPr>
          <w:rFonts w:ascii="Verdana" w:hAnsi="Verdana"/>
          <w:color w:val="000000" w:themeColor="text1"/>
          <w:sz w:val="28"/>
          <w:szCs w:val="28"/>
          <w:lang w:val="en-GB"/>
        </w:rPr>
        <w:t>Thank you, President.</w:t>
      </w:r>
    </w:p>
    <w:p w14:paraId="6CB2B8D2" w14:textId="77777777" w:rsidR="002D6394" w:rsidRPr="00596E83" w:rsidRDefault="002D6394" w:rsidP="00596E8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A36962C" w14:textId="77777777" w:rsidR="002D6394" w:rsidRPr="00596E83" w:rsidRDefault="002D6394" w:rsidP="00596E83">
      <w:pPr>
        <w:spacing w:line="360" w:lineRule="auto"/>
        <w:jc w:val="both"/>
        <w:rPr>
          <w:rFonts w:ascii="Verdana" w:hAnsi="Verdana"/>
        </w:rPr>
      </w:pPr>
    </w:p>
    <w:sectPr w:rsidR="002D6394" w:rsidRPr="00596E83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067B"/>
    <w:multiLevelType w:val="hybridMultilevel"/>
    <w:tmpl w:val="6FC085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0EF3"/>
    <w:multiLevelType w:val="hybridMultilevel"/>
    <w:tmpl w:val="477846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87E55"/>
    <w:multiLevelType w:val="hybridMultilevel"/>
    <w:tmpl w:val="B8AC3D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75B9"/>
    <w:multiLevelType w:val="hybridMultilevel"/>
    <w:tmpl w:val="29285C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16C2"/>
    <w:multiLevelType w:val="hybridMultilevel"/>
    <w:tmpl w:val="B038E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69881">
    <w:abstractNumId w:val="4"/>
  </w:num>
  <w:num w:numId="2" w16cid:durableId="1077903263">
    <w:abstractNumId w:val="2"/>
  </w:num>
  <w:num w:numId="3" w16cid:durableId="156960465">
    <w:abstractNumId w:val="0"/>
  </w:num>
  <w:num w:numId="4" w16cid:durableId="1454865697">
    <w:abstractNumId w:val="1"/>
  </w:num>
  <w:num w:numId="5" w16cid:durableId="1070034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94"/>
    <w:rsid w:val="00051726"/>
    <w:rsid w:val="00061814"/>
    <w:rsid w:val="000715A8"/>
    <w:rsid w:val="001155AA"/>
    <w:rsid w:val="00152F01"/>
    <w:rsid w:val="00185371"/>
    <w:rsid w:val="001B3423"/>
    <w:rsid w:val="001E7CC9"/>
    <w:rsid w:val="0020767E"/>
    <w:rsid w:val="00241C63"/>
    <w:rsid w:val="002A5B75"/>
    <w:rsid w:val="002B0806"/>
    <w:rsid w:val="002D6394"/>
    <w:rsid w:val="002E23DA"/>
    <w:rsid w:val="003245D8"/>
    <w:rsid w:val="00331414"/>
    <w:rsid w:val="003743BB"/>
    <w:rsid w:val="00390D91"/>
    <w:rsid w:val="003A76C4"/>
    <w:rsid w:val="003B73F6"/>
    <w:rsid w:val="003C06F1"/>
    <w:rsid w:val="00437073"/>
    <w:rsid w:val="00522F23"/>
    <w:rsid w:val="00565AB5"/>
    <w:rsid w:val="0058526F"/>
    <w:rsid w:val="00596E83"/>
    <w:rsid w:val="005A2303"/>
    <w:rsid w:val="005A2A2F"/>
    <w:rsid w:val="005B1E2B"/>
    <w:rsid w:val="005B671B"/>
    <w:rsid w:val="005C19F6"/>
    <w:rsid w:val="005F5162"/>
    <w:rsid w:val="00606F63"/>
    <w:rsid w:val="00620B0A"/>
    <w:rsid w:val="00635DD8"/>
    <w:rsid w:val="00651011"/>
    <w:rsid w:val="0068349E"/>
    <w:rsid w:val="006876C8"/>
    <w:rsid w:val="00715BA2"/>
    <w:rsid w:val="0072132B"/>
    <w:rsid w:val="007430E3"/>
    <w:rsid w:val="00784E83"/>
    <w:rsid w:val="007863A8"/>
    <w:rsid w:val="007B60C0"/>
    <w:rsid w:val="008164F6"/>
    <w:rsid w:val="00851CDD"/>
    <w:rsid w:val="00853367"/>
    <w:rsid w:val="00860505"/>
    <w:rsid w:val="00897C65"/>
    <w:rsid w:val="008C258D"/>
    <w:rsid w:val="008C4797"/>
    <w:rsid w:val="009368AF"/>
    <w:rsid w:val="00952140"/>
    <w:rsid w:val="00A00695"/>
    <w:rsid w:val="00AB0968"/>
    <w:rsid w:val="00AF41F7"/>
    <w:rsid w:val="00B670C1"/>
    <w:rsid w:val="00BA0C83"/>
    <w:rsid w:val="00C00D00"/>
    <w:rsid w:val="00CB0531"/>
    <w:rsid w:val="00CD3D38"/>
    <w:rsid w:val="00CD709C"/>
    <w:rsid w:val="00D409C6"/>
    <w:rsid w:val="00D57A7D"/>
    <w:rsid w:val="00D74C00"/>
    <w:rsid w:val="00DE3F57"/>
    <w:rsid w:val="00E053F9"/>
    <w:rsid w:val="00E13B44"/>
    <w:rsid w:val="00E22839"/>
    <w:rsid w:val="00E63C13"/>
    <w:rsid w:val="00E93C60"/>
    <w:rsid w:val="00EE5246"/>
    <w:rsid w:val="00EF4F6F"/>
    <w:rsid w:val="00F31D06"/>
    <w:rsid w:val="00F47D10"/>
    <w:rsid w:val="00F80FEC"/>
    <w:rsid w:val="00FB0D5F"/>
    <w:rsid w:val="00FB6FC9"/>
    <w:rsid w:val="00FC2570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FCCD"/>
  <w15:chartTrackingRefBased/>
  <w15:docId w15:val="{194158B4-4FB0-4AAF-8815-766A6F4D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94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6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394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A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B75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2A5B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63A8"/>
    <w:pPr>
      <w:ind w:left="720"/>
      <w:contextualSpacing/>
    </w:pPr>
  </w:style>
  <w:style w:type="paragraph" w:styleId="Revision">
    <w:name w:val="Revision"/>
    <w:hidden/>
    <w:uiPriority w:val="99"/>
    <w:semiHidden/>
    <w:rsid w:val="00D57A7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839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8B08F-F87A-4DDE-8450-5FF9722C8C07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customXml/itemProps2.xml><?xml version="1.0" encoding="utf-8"?>
<ds:datastoreItem xmlns:ds="http://schemas.openxmlformats.org/officeDocument/2006/customXml" ds:itemID="{76AF2485-9241-4185-8874-BF69889C2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51CF2-8869-45B7-938F-22406AD53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Serra</dc:creator>
  <cp:keywords/>
  <dc:description/>
  <cp:lastModifiedBy>Bitsch, Liliane</cp:lastModifiedBy>
  <cp:revision>4</cp:revision>
  <dcterms:created xsi:type="dcterms:W3CDTF">2023-11-08T10:55:00Z</dcterms:created>
  <dcterms:modified xsi:type="dcterms:W3CDTF">2023-11-08T17:15:00Z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4;#ONGERUBRICEERD|d92c6340-bc14-4cb2-a9a6-6deda93c493b;#25;#Geen merking|879e64ec-6597-483b-94db-f5f70afd7299</vt:lpwstr>
  </property>
</Properties>
</file>